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C73E" w14:textId="77777777" w:rsidR="008F0C53" w:rsidRDefault="00470F59" w:rsidP="008F0C53">
      <w:pPr>
        <w:pStyle w:val="a3"/>
        <w:shd w:val="clear" w:color="auto" w:fill="FFFFFF"/>
        <w:spacing w:before="0" w:beforeAutospacing="0" w:after="0" w:afterAutospacing="0" w:line="360" w:lineRule="atLeast"/>
        <w:jc w:val="center"/>
        <w:rPr>
          <w:b/>
          <w:color w:val="333333"/>
          <w:spacing w:val="8"/>
          <w:sz w:val="36"/>
          <w:szCs w:val="36"/>
        </w:rPr>
      </w:pPr>
      <w:r w:rsidRPr="00470F59">
        <w:rPr>
          <w:rFonts w:hint="eastAsia"/>
          <w:b/>
          <w:color w:val="333333"/>
          <w:spacing w:val="8"/>
          <w:sz w:val="36"/>
          <w:szCs w:val="36"/>
        </w:rPr>
        <w:t>我院赵新教授</w:t>
      </w:r>
      <w:r>
        <w:rPr>
          <w:rFonts w:hint="eastAsia"/>
          <w:b/>
          <w:color w:val="333333"/>
          <w:spacing w:val="8"/>
          <w:sz w:val="36"/>
          <w:szCs w:val="36"/>
        </w:rPr>
        <w:t>及其联合研究团队</w:t>
      </w:r>
      <w:r w:rsidRPr="00470F59">
        <w:rPr>
          <w:rFonts w:hint="eastAsia"/>
          <w:b/>
          <w:color w:val="333333"/>
          <w:spacing w:val="8"/>
          <w:sz w:val="36"/>
          <w:szCs w:val="36"/>
        </w:rPr>
        <w:t>科研成果</w:t>
      </w:r>
      <w:r w:rsidR="008F0C53">
        <w:rPr>
          <w:rFonts w:hint="eastAsia"/>
          <w:b/>
          <w:color w:val="333333"/>
          <w:spacing w:val="8"/>
          <w:sz w:val="36"/>
          <w:szCs w:val="36"/>
        </w:rPr>
        <w:t>在</w:t>
      </w:r>
      <w:r w:rsidR="008F0C53" w:rsidRPr="008F0C53">
        <w:rPr>
          <w:rFonts w:hint="eastAsia"/>
          <w:b/>
          <w:color w:val="333333"/>
          <w:spacing w:val="8"/>
          <w:sz w:val="36"/>
          <w:szCs w:val="36"/>
        </w:rPr>
        <w:t>国际</w:t>
      </w:r>
    </w:p>
    <w:p w14:paraId="76A7EBA9" w14:textId="4C7972D2" w:rsidR="00470F59" w:rsidRDefault="008F0C53" w:rsidP="008F0C53">
      <w:pPr>
        <w:pStyle w:val="a3"/>
        <w:shd w:val="clear" w:color="auto" w:fill="FFFFFF"/>
        <w:spacing w:before="0" w:beforeAutospacing="0" w:after="0" w:afterAutospacing="0" w:line="360" w:lineRule="atLeast"/>
        <w:jc w:val="center"/>
        <w:rPr>
          <w:b/>
          <w:color w:val="333333"/>
          <w:spacing w:val="8"/>
          <w:sz w:val="36"/>
          <w:szCs w:val="36"/>
        </w:rPr>
      </w:pPr>
      <w:r w:rsidRPr="008F0C53">
        <w:rPr>
          <w:rFonts w:hint="eastAsia"/>
          <w:b/>
          <w:color w:val="333333"/>
          <w:spacing w:val="8"/>
          <w:sz w:val="36"/>
          <w:szCs w:val="36"/>
        </w:rPr>
        <w:t>著名科学期刊《</w:t>
      </w:r>
      <w:r w:rsidRPr="008F0C53">
        <w:rPr>
          <w:b/>
          <w:color w:val="333333"/>
          <w:spacing w:val="8"/>
          <w:sz w:val="36"/>
          <w:szCs w:val="36"/>
        </w:rPr>
        <w:t>Food &amp; Function》封面发表</w:t>
      </w:r>
    </w:p>
    <w:p w14:paraId="681D6B27" w14:textId="7DD262FA" w:rsidR="008B4EAA" w:rsidRPr="008B4EAA" w:rsidRDefault="005C1728" w:rsidP="008B4EAA">
      <w:pPr>
        <w:pStyle w:val="a3"/>
        <w:shd w:val="clear" w:color="auto" w:fill="FFFFFF"/>
        <w:spacing w:line="360" w:lineRule="atLeast"/>
        <w:ind w:firstLineChars="1200" w:firstLine="2400"/>
        <w:rPr>
          <w:color w:val="333333"/>
          <w:spacing w:val="8"/>
        </w:rPr>
      </w:pPr>
      <w:r>
        <w:rPr>
          <w:rFonts w:ascii="微软雅黑" w:eastAsia="微软雅黑" w:hAnsi="微软雅黑" w:hint="eastAsia"/>
          <w:color w:val="000000"/>
          <w:sz w:val="20"/>
          <w:szCs w:val="20"/>
          <w:shd w:val="clear" w:color="auto" w:fill="FFFFFF"/>
        </w:rPr>
        <w:t>来源：</w:t>
      </w:r>
      <w:r>
        <w:rPr>
          <w:rStyle w:val="apple-converted-space"/>
          <w:rFonts w:ascii="微软雅黑" w:eastAsia="微软雅黑" w:hAnsi="微软雅黑" w:hint="eastAsia"/>
          <w:color w:val="000000"/>
          <w:sz w:val="20"/>
          <w:szCs w:val="20"/>
          <w:shd w:val="clear" w:color="auto" w:fill="FFFFFF"/>
        </w:rPr>
        <w:t> </w:t>
      </w:r>
      <w:hyperlink r:id="rId6" w:tgtFrame="_blank" w:history="1">
        <w:r>
          <w:rPr>
            <w:rStyle w:val="a9"/>
            <w:rFonts w:ascii="微软雅黑" w:eastAsia="微软雅黑" w:hAnsi="微软雅黑" w:hint="eastAsia"/>
            <w:color w:val="000000"/>
            <w:sz w:val="20"/>
            <w:szCs w:val="20"/>
            <w:shd w:val="clear" w:color="auto" w:fill="FFFFFF"/>
          </w:rPr>
          <w:t>南开新闻网</w:t>
        </w:r>
      </w:hyperlink>
      <w:r w:rsidR="008B4EAA" w:rsidRPr="008B4EAA">
        <w:rPr>
          <w:rStyle w:val="a9"/>
          <w:rFonts w:ascii="微软雅黑" w:eastAsia="微软雅黑" w:hAnsi="微软雅黑"/>
          <w:color w:val="000000"/>
          <w:sz w:val="20"/>
          <w:szCs w:val="20"/>
          <w:u w:val="none"/>
          <w:shd w:val="clear" w:color="auto" w:fill="FFFFFF"/>
        </w:rPr>
        <w:t xml:space="preserve">        </w:t>
      </w:r>
      <w:r w:rsidR="008B4EAA" w:rsidRPr="008B4EAA">
        <w:rPr>
          <w:rFonts w:hint="eastAsia"/>
          <w:color w:val="333333"/>
          <w:spacing w:val="8"/>
        </w:rPr>
        <w:t>2018.08.06</w:t>
      </w:r>
      <w:bookmarkStart w:id="0" w:name="_GoBack"/>
      <w:bookmarkEnd w:id="0"/>
    </w:p>
    <w:p w14:paraId="6A36B23C" w14:textId="3AABB3CC" w:rsidR="005C1728" w:rsidRDefault="005C1728" w:rsidP="008F0C53">
      <w:pPr>
        <w:pStyle w:val="a3"/>
        <w:shd w:val="clear" w:color="auto" w:fill="FFFFFF"/>
        <w:spacing w:before="0" w:beforeAutospacing="0" w:after="0" w:afterAutospacing="0" w:line="360" w:lineRule="atLeast"/>
        <w:jc w:val="center"/>
        <w:rPr>
          <w:rStyle w:val="a9"/>
          <w:rFonts w:ascii="微软雅黑" w:eastAsia="微软雅黑" w:hAnsi="微软雅黑"/>
          <w:color w:val="000000"/>
          <w:sz w:val="20"/>
          <w:szCs w:val="20"/>
          <w:shd w:val="clear" w:color="auto" w:fill="FFFFFF"/>
        </w:rPr>
      </w:pPr>
    </w:p>
    <w:p w14:paraId="3B933340" w14:textId="128A452A" w:rsidR="006B6008" w:rsidRPr="005C1728" w:rsidRDefault="006B6008" w:rsidP="008F0C53">
      <w:pPr>
        <w:pStyle w:val="a3"/>
        <w:shd w:val="clear" w:color="auto" w:fill="FFFFFF"/>
        <w:spacing w:before="0" w:beforeAutospacing="0" w:after="0" w:afterAutospacing="0" w:line="360" w:lineRule="atLeast"/>
        <w:jc w:val="center"/>
        <w:rPr>
          <w:rFonts w:hint="eastAsia"/>
          <w:color w:val="333333"/>
          <w:spacing w:val="8"/>
          <w:sz w:val="28"/>
          <w:szCs w:val="28"/>
        </w:rPr>
      </w:pPr>
      <w:r>
        <w:rPr>
          <w:rFonts w:hint="eastAsia"/>
          <w:noProof/>
          <w:color w:val="333333"/>
          <w:spacing w:val="8"/>
          <w:sz w:val="28"/>
          <w:szCs w:val="28"/>
        </w:rPr>
        <w:drawing>
          <wp:inline distT="0" distB="0" distL="0" distR="0" wp14:anchorId="5D8C2383" wp14:editId="643B4ED3">
            <wp:extent cx="5260975" cy="68029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910211018.jpg"/>
                    <pic:cNvPicPr/>
                  </pic:nvPicPr>
                  <pic:blipFill>
                    <a:blip r:embed="rId7">
                      <a:extLst>
                        <a:ext uri="{28A0092B-C50C-407E-A947-70E740481C1C}">
                          <a14:useLocalDpi xmlns:a14="http://schemas.microsoft.com/office/drawing/2010/main" val="0"/>
                        </a:ext>
                      </a:extLst>
                    </a:blip>
                    <a:stretch>
                      <a:fillRect/>
                    </a:stretch>
                  </pic:blipFill>
                  <pic:spPr>
                    <a:xfrm>
                      <a:off x="0" y="0"/>
                      <a:ext cx="5292444" cy="6843677"/>
                    </a:xfrm>
                    <a:prstGeom prst="rect">
                      <a:avLst/>
                    </a:prstGeom>
                  </pic:spPr>
                </pic:pic>
              </a:graphicData>
            </a:graphic>
          </wp:inline>
        </w:drawing>
      </w:r>
    </w:p>
    <w:p w14:paraId="00D85693" w14:textId="12D7343A" w:rsidR="00FA69A4" w:rsidRPr="00FA69A4" w:rsidRDefault="00FA69A4" w:rsidP="00FA69A4">
      <w:pPr>
        <w:pStyle w:val="a3"/>
        <w:shd w:val="clear" w:color="auto" w:fill="FFFFFF"/>
        <w:spacing w:line="360" w:lineRule="atLeast"/>
        <w:ind w:firstLine="480"/>
        <w:rPr>
          <w:color w:val="333333"/>
          <w:spacing w:val="8"/>
          <w:sz w:val="28"/>
          <w:szCs w:val="28"/>
        </w:rPr>
      </w:pPr>
      <w:r w:rsidRPr="00FA69A4">
        <w:rPr>
          <w:rFonts w:hint="eastAsia"/>
          <w:color w:val="333333"/>
          <w:spacing w:val="8"/>
          <w:sz w:val="28"/>
          <w:szCs w:val="28"/>
        </w:rPr>
        <w:lastRenderedPageBreak/>
        <w:t>近日，南开大学人工智能学院赵新教授主持的国家重大仪器专项“面向生命科学的原位显微分析与操作仪”取得了又一项多学科交叉合作研究成果。</w:t>
      </w:r>
    </w:p>
    <w:p w14:paraId="067DE6E6" w14:textId="19BB9646" w:rsidR="00FA69A4" w:rsidRPr="00FA69A4" w:rsidRDefault="00FA69A4" w:rsidP="00FA69A4">
      <w:pPr>
        <w:pStyle w:val="a3"/>
        <w:shd w:val="clear" w:color="auto" w:fill="FFFFFF"/>
        <w:spacing w:line="360" w:lineRule="atLeast"/>
        <w:ind w:firstLine="480"/>
        <w:rPr>
          <w:color w:val="333333"/>
          <w:spacing w:val="8"/>
          <w:sz w:val="28"/>
          <w:szCs w:val="28"/>
        </w:rPr>
      </w:pPr>
      <w:r w:rsidRPr="00FA69A4">
        <w:rPr>
          <w:rFonts w:hint="eastAsia"/>
          <w:color w:val="333333"/>
          <w:spacing w:val="8"/>
          <w:sz w:val="28"/>
          <w:szCs w:val="28"/>
        </w:rPr>
        <w:t>南开大学生命科学学院、药物化学生物学国家重点实验室、人工智能学院、天津医科大学总医院的联合研究团队，在白藜芦</w:t>
      </w:r>
      <w:proofErr w:type="gramStart"/>
      <w:r w:rsidRPr="00FA69A4">
        <w:rPr>
          <w:rFonts w:hint="eastAsia"/>
          <w:color w:val="333333"/>
          <w:spacing w:val="8"/>
          <w:sz w:val="28"/>
          <w:szCs w:val="28"/>
        </w:rPr>
        <w:t>醇</w:t>
      </w:r>
      <w:proofErr w:type="gramEnd"/>
      <w:r w:rsidRPr="00FA69A4">
        <w:rPr>
          <w:rFonts w:hint="eastAsia"/>
          <w:color w:val="333333"/>
          <w:spacing w:val="8"/>
          <w:sz w:val="28"/>
          <w:szCs w:val="28"/>
        </w:rPr>
        <w:t>逆转饮食诱导的肥胖对卵母细胞质量和透明带软化的不利影响方面的科研成果，发表于</w:t>
      </w:r>
      <w:r w:rsidRPr="00FA69A4">
        <w:rPr>
          <w:color w:val="333333"/>
          <w:spacing w:val="8"/>
          <w:sz w:val="28"/>
          <w:szCs w:val="28"/>
        </w:rPr>
        <w:t>Royal Society of Chemistry出版集团《Food &amp; Function》杂志上。《Food &amp; Function》是Royal Society of Chemistry出版社旗下的国际著名科学期刊，分区是SCI一区。</w:t>
      </w:r>
    </w:p>
    <w:p w14:paraId="2256D846" w14:textId="7EE855C7" w:rsidR="00FA69A4" w:rsidRPr="00FA69A4" w:rsidRDefault="00FA69A4" w:rsidP="00FA69A4">
      <w:pPr>
        <w:pStyle w:val="a3"/>
        <w:shd w:val="clear" w:color="auto" w:fill="FFFFFF"/>
        <w:spacing w:line="360" w:lineRule="atLeast"/>
        <w:ind w:firstLineChars="200" w:firstLine="592"/>
        <w:rPr>
          <w:color w:val="333333"/>
          <w:spacing w:val="8"/>
          <w:sz w:val="28"/>
          <w:szCs w:val="28"/>
        </w:rPr>
      </w:pPr>
      <w:r w:rsidRPr="00FA69A4">
        <w:rPr>
          <w:rFonts w:hint="eastAsia"/>
          <w:color w:val="333333"/>
          <w:spacing w:val="8"/>
          <w:sz w:val="28"/>
          <w:szCs w:val="28"/>
        </w:rPr>
        <w:t>论文《</w:t>
      </w:r>
      <w:r w:rsidRPr="00FA69A4">
        <w:rPr>
          <w:color w:val="333333"/>
          <w:spacing w:val="8"/>
          <w:sz w:val="28"/>
          <w:szCs w:val="28"/>
        </w:rPr>
        <w:t>Resveratrol reverses the adverse effects of a diet-induced obese murine model on oocyte quality and zona pellucida softening》于4月9日在线发表，并成为《Food &amp; Function》期刊5月封面文章。目前，怀孕女性因肥胖导致的生殖功能障碍风险(不孕和流产)的增加已经引起了广泛的关注。在这项研究中，研究人员使用饮食诱导的小鼠肥胖模型，对肥胖给卵母细胞质量造成的影响进行评估。</w:t>
      </w:r>
      <w:r w:rsidRPr="00FA69A4">
        <w:rPr>
          <w:rFonts w:hint="eastAsia"/>
          <w:color w:val="333333"/>
          <w:spacing w:val="8"/>
          <w:sz w:val="28"/>
          <w:szCs w:val="28"/>
        </w:rPr>
        <w:t>从代谢、脂质积累、</w:t>
      </w:r>
      <w:r w:rsidRPr="00FA69A4">
        <w:rPr>
          <w:color w:val="333333"/>
          <w:spacing w:val="8"/>
          <w:sz w:val="28"/>
          <w:szCs w:val="28"/>
        </w:rPr>
        <w:t>ROS水平、减数分裂、卵母细胞透明带硬度方面进行分析研究。结果显示：饮食诱导的肥胖会损害卵母细胞减数分裂，破坏纺锤体组装，促进氧化应激，线粒体分布异常并使卵母细胞透明带软化。研究人员通过加入白藜芦醇，在一定程度上缓解了饮</w:t>
      </w:r>
      <w:r w:rsidRPr="00FA69A4">
        <w:rPr>
          <w:color w:val="333333"/>
          <w:spacing w:val="8"/>
          <w:sz w:val="28"/>
          <w:szCs w:val="28"/>
        </w:rPr>
        <w:lastRenderedPageBreak/>
        <w:t>食诱导的肥胖对卵母细胞质量造成的不利影响。这项研究对提高肥胖女性的卵母细胞质量具有重大意义。</w:t>
      </w:r>
    </w:p>
    <w:p w14:paraId="0A2FFE22" w14:textId="750561EE" w:rsidR="00FA69A4" w:rsidRPr="00FA69A4" w:rsidRDefault="00FA69A4" w:rsidP="00FA69A4">
      <w:pPr>
        <w:pStyle w:val="a3"/>
        <w:shd w:val="clear" w:color="auto" w:fill="FFFFFF"/>
        <w:spacing w:line="360" w:lineRule="atLeast"/>
        <w:ind w:firstLineChars="200" w:firstLine="592"/>
        <w:rPr>
          <w:color w:val="333333"/>
          <w:spacing w:val="8"/>
          <w:sz w:val="28"/>
          <w:szCs w:val="28"/>
        </w:rPr>
      </w:pPr>
      <w:r w:rsidRPr="00FA69A4">
        <w:rPr>
          <w:rFonts w:hint="eastAsia"/>
          <w:color w:val="333333"/>
          <w:spacing w:val="8"/>
          <w:sz w:val="28"/>
          <w:szCs w:val="28"/>
        </w:rPr>
        <w:t>南开大学冯喜增教授、赵新教授和天津医科大学普通外科冯道夫医师是本篇论文的共同通讯作者，博士生贾真珍、硕士生冯泽阳为并列第一作者，南开大学是通讯作者单位。</w:t>
      </w:r>
    </w:p>
    <w:p w14:paraId="1412557C" w14:textId="59E54CC5" w:rsidR="005C1728" w:rsidRDefault="00FA69A4" w:rsidP="00FA69A4">
      <w:pPr>
        <w:pStyle w:val="a3"/>
        <w:shd w:val="clear" w:color="auto" w:fill="FFFFFF"/>
        <w:spacing w:line="360" w:lineRule="atLeast"/>
        <w:ind w:firstLine="480"/>
        <w:rPr>
          <w:color w:val="333333"/>
          <w:spacing w:val="8"/>
          <w:sz w:val="28"/>
          <w:szCs w:val="28"/>
        </w:rPr>
      </w:pPr>
      <w:r w:rsidRPr="00FA69A4">
        <w:rPr>
          <w:rFonts w:hint="eastAsia"/>
          <w:color w:val="333333"/>
          <w:spacing w:val="8"/>
          <w:sz w:val="28"/>
          <w:szCs w:val="28"/>
        </w:rPr>
        <w:t xml:space="preserve">　　论文链接：</w:t>
      </w:r>
      <w:r w:rsidR="006B6008">
        <w:rPr>
          <w:rFonts w:ascii="微软雅黑" w:eastAsia="微软雅黑" w:hAnsi="微软雅黑" w:hint="eastAsia"/>
          <w:color w:val="000000"/>
          <w:shd w:val="clear" w:color="auto" w:fill="FFFFFF"/>
        </w:rPr>
        <w:t>http://pubs.rsc.org/en/content/articlehtml/2018/fo/c8fo00149a</w:t>
      </w:r>
    </w:p>
    <w:p w14:paraId="750B1512" w14:textId="1455CD25" w:rsidR="005C1728" w:rsidRPr="005C1728" w:rsidRDefault="005C1728" w:rsidP="00FA69A4">
      <w:pPr>
        <w:pStyle w:val="a3"/>
        <w:shd w:val="clear" w:color="auto" w:fill="FFFFFF"/>
        <w:spacing w:line="360" w:lineRule="atLeast"/>
        <w:ind w:firstLine="480"/>
        <w:rPr>
          <w:color w:val="333333"/>
          <w:spacing w:val="8"/>
          <w:sz w:val="28"/>
          <w:szCs w:val="28"/>
        </w:rPr>
      </w:pPr>
      <w:r>
        <w:rPr>
          <w:rFonts w:hint="eastAsia"/>
          <w:color w:val="333333"/>
          <w:spacing w:val="8"/>
          <w:sz w:val="28"/>
          <w:szCs w:val="28"/>
        </w:rPr>
        <w:t xml:space="preserve"> </w:t>
      </w:r>
      <w:r>
        <w:rPr>
          <w:color w:val="333333"/>
          <w:spacing w:val="8"/>
          <w:sz w:val="28"/>
          <w:szCs w:val="28"/>
        </w:rPr>
        <w:t xml:space="preserve">                                      </w:t>
      </w:r>
    </w:p>
    <w:p w14:paraId="1EFD91D0" w14:textId="44DB1FCD" w:rsidR="00470F59" w:rsidRPr="00470F59" w:rsidRDefault="00FA69A4" w:rsidP="00FA69A4">
      <w:pPr>
        <w:pStyle w:val="a3"/>
        <w:shd w:val="clear" w:color="auto" w:fill="FFFFFF"/>
        <w:spacing w:before="0" w:beforeAutospacing="0" w:after="0" w:afterAutospacing="0" w:line="360" w:lineRule="atLeast"/>
        <w:ind w:firstLine="480"/>
        <w:jc w:val="both"/>
        <w:rPr>
          <w:color w:val="333333"/>
          <w:spacing w:val="8"/>
          <w:sz w:val="28"/>
          <w:szCs w:val="28"/>
        </w:rPr>
      </w:pPr>
      <w:r w:rsidRPr="00FA69A4">
        <w:rPr>
          <w:rFonts w:hint="eastAsia"/>
          <w:color w:val="333333"/>
          <w:spacing w:val="8"/>
          <w:sz w:val="28"/>
          <w:szCs w:val="28"/>
        </w:rPr>
        <w:t xml:space="preserve">　</w:t>
      </w:r>
    </w:p>
    <w:p w14:paraId="040C429F" w14:textId="7B16B8B7" w:rsidR="00DB5C8A" w:rsidRPr="00470F59" w:rsidRDefault="0001323B">
      <w:pPr>
        <w:rPr>
          <w:rFonts w:ascii="宋体" w:eastAsia="宋体" w:hAnsi="宋体"/>
          <w:sz w:val="28"/>
          <w:szCs w:val="28"/>
        </w:rPr>
      </w:pPr>
    </w:p>
    <w:sectPr w:rsidR="00DB5C8A" w:rsidRPr="00470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F707A" w14:textId="77777777" w:rsidR="0001323B" w:rsidRDefault="0001323B" w:rsidP="00FA69A4">
      <w:r>
        <w:separator/>
      </w:r>
    </w:p>
  </w:endnote>
  <w:endnote w:type="continuationSeparator" w:id="0">
    <w:p w14:paraId="4A95745A" w14:textId="77777777" w:rsidR="0001323B" w:rsidRDefault="0001323B" w:rsidP="00FA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A32A" w14:textId="77777777" w:rsidR="0001323B" w:rsidRDefault="0001323B" w:rsidP="00FA69A4">
      <w:r>
        <w:separator/>
      </w:r>
    </w:p>
  </w:footnote>
  <w:footnote w:type="continuationSeparator" w:id="0">
    <w:p w14:paraId="2D22A6B7" w14:textId="77777777" w:rsidR="0001323B" w:rsidRDefault="0001323B" w:rsidP="00FA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FD"/>
    <w:rsid w:val="0001323B"/>
    <w:rsid w:val="00105EFC"/>
    <w:rsid w:val="0027791F"/>
    <w:rsid w:val="00436A11"/>
    <w:rsid w:val="00470F59"/>
    <w:rsid w:val="00541860"/>
    <w:rsid w:val="005C1728"/>
    <w:rsid w:val="006358FD"/>
    <w:rsid w:val="006B6008"/>
    <w:rsid w:val="008B4EAA"/>
    <w:rsid w:val="008F0C53"/>
    <w:rsid w:val="00966F02"/>
    <w:rsid w:val="00A2128C"/>
    <w:rsid w:val="00BC33EB"/>
    <w:rsid w:val="00BC36BC"/>
    <w:rsid w:val="00CB04EC"/>
    <w:rsid w:val="00EB313E"/>
    <w:rsid w:val="00EF695F"/>
    <w:rsid w:val="00FA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750E2"/>
  <w15:chartTrackingRefBased/>
  <w15:docId w15:val="{CE4DB63A-4ADE-4519-8DD4-7E2E1B5F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F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0F59"/>
    <w:rPr>
      <w:b/>
      <w:bCs/>
    </w:rPr>
  </w:style>
  <w:style w:type="paragraph" w:styleId="a5">
    <w:name w:val="header"/>
    <w:basedOn w:val="a"/>
    <w:link w:val="a6"/>
    <w:uiPriority w:val="99"/>
    <w:unhideWhenUsed/>
    <w:rsid w:val="00FA69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69A4"/>
    <w:rPr>
      <w:sz w:val="18"/>
      <w:szCs w:val="18"/>
    </w:rPr>
  </w:style>
  <w:style w:type="paragraph" w:styleId="a7">
    <w:name w:val="footer"/>
    <w:basedOn w:val="a"/>
    <w:link w:val="a8"/>
    <w:uiPriority w:val="99"/>
    <w:unhideWhenUsed/>
    <w:rsid w:val="00FA69A4"/>
    <w:pPr>
      <w:tabs>
        <w:tab w:val="center" w:pos="4153"/>
        <w:tab w:val="right" w:pos="8306"/>
      </w:tabs>
      <w:snapToGrid w:val="0"/>
      <w:jc w:val="left"/>
    </w:pPr>
    <w:rPr>
      <w:sz w:val="18"/>
      <w:szCs w:val="18"/>
    </w:rPr>
  </w:style>
  <w:style w:type="character" w:customStyle="1" w:styleId="a8">
    <w:name w:val="页脚 字符"/>
    <w:basedOn w:val="a0"/>
    <w:link w:val="a7"/>
    <w:uiPriority w:val="99"/>
    <w:rsid w:val="00FA69A4"/>
    <w:rPr>
      <w:sz w:val="18"/>
      <w:szCs w:val="18"/>
    </w:rPr>
  </w:style>
  <w:style w:type="character" w:customStyle="1" w:styleId="apple-converted-space">
    <w:name w:val="apple-converted-space"/>
    <w:basedOn w:val="a0"/>
    <w:rsid w:val="005C1728"/>
  </w:style>
  <w:style w:type="character" w:styleId="a9">
    <w:name w:val="Hyperlink"/>
    <w:basedOn w:val="a0"/>
    <w:uiPriority w:val="99"/>
    <w:unhideWhenUsed/>
    <w:rsid w:val="005C1728"/>
    <w:rPr>
      <w:color w:val="0000FF"/>
      <w:u w:val="single"/>
    </w:rPr>
  </w:style>
  <w:style w:type="character" w:styleId="aa">
    <w:name w:val="Unresolved Mention"/>
    <w:basedOn w:val="a0"/>
    <w:uiPriority w:val="99"/>
    <w:semiHidden/>
    <w:unhideWhenUsed/>
    <w:rsid w:val="005C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news.nankai.edu.cn/xwzt/system/2018/09/05/news.nankai.edu.cn"/>
  <Relationship Id="rId7" Type="http://schemas.openxmlformats.org/officeDocument/2006/relationships/image" Target="media/image1.jp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2018-09-10T13:09:00Z</dcterms:created>
  <dc:creator>ymm</dc:creator>
  <lastModifiedBy>ymm</lastModifiedBy>
  <dcterms:modified xsi:type="dcterms:W3CDTF">2018-09-10T14:06:00Z</dcterms:modified>
  <revision>9</revision>
</coreProperties>
</file>